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microct-ana-unibe-ch/microvasculature-manuscript@543a1ad</w:t>
        </w:r>
      </w:hyperlink>
      <w:r>
        <w:t xml:space="preserve"> </w:t>
      </w:r>
      <w:r>
        <w:t xml:space="preserve">on July 21,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contrast-enhanced microCT imaging.</w:t>
      </w:r>
      <w:r>
        <w:t xml:space="preserve"> </w:t>
      </w:r>
      <w:r>
        <w:t xml:space="preserve">A decalcification step resolves this issue but inhibits simultaneous assessment of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rPr>
          <w:vertAlign w:val="superscript"/>
        </w:rPr>
        <w:t xml:space="preserve">[</w:t>
      </w:r>
      <w:hyperlink w:anchor="ref-yZTJBX1B">
        <w:r>
          <w:rPr>
            <w:rStyle w:val="Hyperlink"/>
            <w:vertAlign w:val="superscript"/>
          </w:rPr>
          <w:t xml:space="preserve">5</w:t>
        </w:r>
      </w:hyperlink>
      <w:r>
        <w:rPr>
          <w:vertAlign w:val="superscript"/>
        </w:rP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rPr>
          <w:vertAlign w:val="superscript"/>
        </w:rPr>
        <w:t xml:space="preserv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rPr>
          <w:vertAlign w:val="superscript"/>
        </w:rPr>
        <w:t xml:space="preserve">]</w:t>
      </w:r>
      <w:r>
        <w:t xml:space="preserve">.</w:t>
      </w:r>
      <w:r>
        <w:t xml:space="preserve"> </w:t>
      </w:r>
      <w:r>
        <w:t xml:space="preserve">In the case of bone grafts, many of the synthetic ones fail to bridge critically sized defects due to their inability to promote vascularization</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rPr>
          <w:vertAlign w:val="superscript"/>
        </w:rP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Despite recent advances in tissue clearing-based imaging methods for craniofacial bones</w:t>
      </w:r>
      <w:r>
        <w:rPr>
          <w:vertAlign w:val="superscript"/>
        </w:rPr>
        <w:t xml:space="preserve">[</w:t>
      </w:r>
      <w:hyperlink w:anchor="ref-DiX3YTwQ">
        <w:r>
          <w:rPr>
            <w:rStyle w:val="Hyperlink"/>
            <w:vertAlign w:val="superscript"/>
          </w:rPr>
          <w:t xml:space="preserve">11</w:t>
        </w:r>
      </w:hyperlink>
      <w:r>
        <w:rPr>
          <w:vertAlign w:val="superscript"/>
        </w:rPr>
        <w:t xml:space="preserve">,</w:t>
      </w:r>
      <w:hyperlink w:anchor="ref-X0aG1K2m">
        <w:r>
          <w:rPr>
            <w:rStyle w:val="Hyperlink"/>
            <w:vertAlign w:val="superscript"/>
          </w:rPr>
          <w:t xml:space="preserve">12</w:t>
        </w:r>
      </w:hyperlink>
      <w:r>
        <w:rPr>
          <w:vertAlign w:val="superscript"/>
        </w:rPr>
        <w:t xml:space="preserve">]</w:t>
      </w:r>
      <w:r>
        <w:t xml:space="preserve">, the application of such methods remains challenging and is limited to small animal models.</w:t>
      </w:r>
      <w:r>
        <w:t xml:space="preserve"> </w:t>
      </w:r>
      <w:r>
        <w:t xml:space="preserve">Simultaneous non-destructive 3D imaging of the vasculature within bone tissue and of the bone tissue itself, especially in the case of larger bone grafts, has been a challenge for decades</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13</w:t>
        </w:r>
      </w:hyperlink>
      <w:r>
        <w:rPr>
          <w:vertAlign w:val="superscript"/>
        </w:rPr>
        <w:t xml:space="preserve">]</w:t>
      </w:r>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rPr>
          <w:vertAlign w:val="superscript"/>
        </w:rPr>
        <w:t xml:space="preserve">[</w:t>
      </w:r>
      <w:hyperlink w:anchor="ref-KjvwGWK2">
        <w:r>
          <w:rPr>
            <w:rStyle w:val="Hyperlink"/>
            <w:vertAlign w:val="superscript"/>
          </w:rPr>
          <w:t xml:space="preserve">14</w:t>
        </w:r>
      </w:hyperlink>
      <w:r>
        <w:rPr>
          <w:vertAlign w:val="superscript"/>
        </w:rP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rPr>
          <w:vertAlign w:val="superscript"/>
        </w:rPr>
        <w:t xml:space="preserve">[</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Such a decalcification procedure makes simultaneous assessment of bone microstructure and vascular morphology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16</w:t>
        </w:r>
      </w:hyperlink>
      <w:r>
        <w:rPr>
          <w:vertAlign w:val="superscript"/>
        </w:rP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w:t>
      </w:r>
      <w:r>
        <w:t xml:space="preserve"> </w:t>
      </w:r>
      <w:r>
        <w:t xml:space="preserve">These issues may be attributed to particle aggregation, as indicated by various studies</w:t>
      </w:r>
      <w:r>
        <w:rPr>
          <w:vertAlign w:val="superscript"/>
        </w:rPr>
        <w:t xml:space="preserve">[</w:t>
      </w:r>
      <w:hyperlink w:anchor="ref-DWiXWNoA">
        <w:r>
          <w:rPr>
            <w:rStyle w:val="Hyperlink"/>
            <w:vertAlign w:val="superscript"/>
          </w:rPr>
          <w:t xml:space="preserve">17</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rPr>
          <w:vertAlign w:val="superscript"/>
        </w:rPr>
        <w:t xml:space="preserve">[</w:t>
      </w:r>
      <w:hyperlink w:anchor="ref-1A0HsmRho">
        <w:r>
          <w:rPr>
            <w:rStyle w:val="Hyperlink"/>
            <w:vertAlign w:val="superscript"/>
          </w:rPr>
          <w:t xml:space="preserve">20</w:t>
        </w:r>
      </w:hyperlink>
      <w:r>
        <w:rPr>
          <w:vertAlign w:val="superscript"/>
        </w:rPr>
        <w:t xml:space="preserve">]</w:t>
      </w:r>
      <w:r>
        <w:t xml:space="preserve"> </w:t>
      </w:r>
      <w:r>
        <w:t xml:space="preserve">as well as poor or incomplete filling of the vasculature</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18</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p>
    <w:p>
      <w:pPr>
        <w:pStyle w:val="BodyText"/>
      </w:pPr>
      <w:r>
        <w:t xml:space="preserve">In the study of tumor models</w:t>
      </w:r>
      <w:r>
        <w:rPr>
          <w:vertAlign w:val="superscript"/>
        </w:rPr>
        <w:t xml:space="preserve">[</w:t>
      </w:r>
      <w:hyperlink w:anchor="ref-cNoYNu8B">
        <w:r>
          <w:rPr>
            <w:rStyle w:val="Hyperlink"/>
            <w:vertAlign w:val="superscript"/>
          </w:rPr>
          <w:t xml:space="preserve">21</w:t>
        </w:r>
      </w:hyperlink>
      <w:r>
        <w:rPr>
          <w:vertAlign w:val="superscript"/>
        </w:rP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rPr>
          <w:vertAlign w:val="superscript"/>
        </w:rPr>
        <w:t xml:space="preserve">[</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22</w:t>
        </w:r>
      </w:hyperlink>
      <w:r>
        <w:rPr>
          <w:vertAlign w:val="superscript"/>
        </w:rPr>
        <w:t xml:space="preserve">]</w:t>
      </w:r>
      <w:r>
        <w:t xml:space="preserve">.</w:t>
      </w:r>
      <w:r>
        <w:t xml:space="preserve"> </w:t>
      </w:r>
      <w:r>
        <w:t xml:space="preserve">Even though metal implants have revolutionized the treatment of patients with missing teeth or injured joints and bones</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rCXuqa0O">
        <w:r>
          <w:rPr>
            <w:rStyle w:val="Hyperlink"/>
            <w:vertAlign w:val="superscript"/>
          </w:rPr>
          <w:t xml:space="preserve">24</w:t>
        </w:r>
      </w:hyperlink>
      <w:r>
        <w:rPr>
          <w:vertAlign w:val="superscript"/>
        </w:rPr>
        <w:t xml:space="preserve">]</w:t>
      </w:r>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rPr>
          <w:vertAlign w:val="superscript"/>
        </w:rPr>
        <w:t xml:space="preserve">[</w:t>
      </w:r>
      <w:hyperlink w:anchor="ref-X5Wzek9s">
        <w:r>
          <w:rPr>
            <w:rStyle w:val="Hyperlink"/>
            <w:vertAlign w:val="superscript"/>
          </w:rPr>
          <w:t xml:space="preserve">25</w:t>
        </w:r>
      </w:hyperlink>
      <w:r>
        <w:rPr>
          <w:vertAlign w:val="superscript"/>
        </w:rPr>
        <w:t xml:space="preserve">]</w:t>
      </w:r>
      <w:r>
        <w:t xml:space="preserve">.</w:t>
      </w:r>
      <w:r>
        <w:t xml:space="preserve"> </w:t>
      </w:r>
      <w:r>
        <w:t xml:space="preserve">Interactions occurring at the tissue-implant interface are widely believed to play a crucial role in the success of implant placement and healing</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137VU0bph">
        <w:r>
          <w:rPr>
            <w:rStyle w:val="Hyperlink"/>
            <w:vertAlign w:val="superscript"/>
          </w:rPr>
          <w:t xml:space="preserve">26</w:t>
        </w:r>
      </w:hyperlink>
      <w:r>
        <w:rPr>
          <w:vertAlign w:val="superscript"/>
        </w:rP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and in proximity to the implant surface (i.e. closer than 100 µm).</w:t>
      </w:r>
      <w:r>
        <w:t xml:space="preserve"> </w:t>
      </w:r>
      <w:r>
        <w:t xml:space="preserve"> </w:t>
      </w:r>
      <w:r>
        <w:t xml:space="preserve">The Göttingen Minipig is widely recognized as a valuable large animal model in preclinical dental and orofacial research, mainly because of its anatomical similarities to humans</w:t>
      </w:r>
      <w:r>
        <w:rPr>
          <w:vertAlign w:val="superscript"/>
        </w:rPr>
        <w:t xml:space="preserve">[</w:t>
      </w:r>
      <w:hyperlink w:anchor="ref-Siy9vGW7">
        <w:r>
          <w:rPr>
            <w:rStyle w:val="Hyperlink"/>
            <w:vertAlign w:val="superscript"/>
          </w:rPr>
          <w:t xml:space="preserve">27</w:t>
        </w:r>
      </w:hyperlink>
      <w:r>
        <w:rPr>
          <w:vertAlign w:val="superscript"/>
        </w:rPr>
        <w:t xml:space="preserve">–</w:t>
      </w:r>
      <w:hyperlink w:anchor="ref-1EXdAADA3">
        <w:r>
          <w:rPr>
            <w:rStyle w:val="Hyperlink"/>
            <w:vertAlign w:val="superscript"/>
          </w:rPr>
          <w:t xml:space="preserve">29</w:t>
        </w:r>
      </w:hyperlink>
      <w:r>
        <w:rPr>
          <w:vertAlign w:val="superscript"/>
        </w:rP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jqzbOI6">
        <w:r>
          <w:rPr>
            <w:rStyle w:val="Hyperlink"/>
            <w:vertAlign w:val="superscript"/>
          </w:rPr>
          <w:t xml:space="preserve">32</w:t>
        </w:r>
      </w:hyperlink>
      <w:r>
        <w:rPr>
          <w:vertAlign w:val="superscript"/>
        </w:rPr>
        <w:t xml:space="preserve">]</w:t>
      </w:r>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rPr>
          <w:vertAlign w:val="superscript"/>
        </w:rPr>
        <w:t xml:space="preserve">[</w:t>
      </w:r>
      <w:hyperlink w:anchor="ref-ijqzbOI6">
        <w:r>
          <w:rPr>
            <w:rStyle w:val="Hyperlink"/>
            <w:vertAlign w:val="superscript"/>
          </w:rPr>
          <w:t xml:space="preserve">32</w:t>
        </w:r>
      </w:hyperlink>
      <w:r>
        <w:rPr>
          <w:vertAlign w:val="superscript"/>
        </w:rPr>
        <w:t xml:space="preserve">,</w:t>
      </w:r>
      <w:hyperlink w:anchor="ref-TYAmre95">
        <w:r>
          <w:rPr>
            <w:rStyle w:val="Hyperlink"/>
            <w:vertAlign w:val="superscript"/>
          </w:rPr>
          <w:t xml:space="preserve">33</w:t>
        </w:r>
      </w:hyperlink>
      <w:r>
        <w:rPr>
          <w:vertAlign w:val="superscript"/>
        </w:rP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 </w:t>
      </w:r>
      <w:r>
        <w:t xml:space="preserve">by adapting previous work</w:t>
      </w:r>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rPr>
          <w:vertAlign w:val="superscript"/>
        </w:rPr>
        <w:t xml:space="preserve">[</w:t>
      </w:r>
      <w:hyperlink w:anchor="ref-C9ratYNO">
        <w:r>
          <w:rPr>
            <w:rStyle w:val="Hyperlink"/>
            <w:vertAlign w:val="superscript"/>
          </w:rPr>
          <w:t xml:space="preserve">35</w:t>
        </w:r>
      </w:hyperlink>
      <w:r>
        <w:rPr>
          <w:vertAlign w:val="superscript"/>
        </w:rPr>
        <w:t xml:space="preserve">,</w:t>
      </w:r>
      <w:hyperlink w:anchor="ref-16lhxZOpa">
        <w:r>
          <w:rPr>
            <w:rStyle w:val="Hyperlink"/>
            <w:vertAlign w:val="superscript"/>
          </w:rPr>
          <w:t xml:space="preserve">36</w:t>
        </w:r>
      </w:hyperlink>
      <w:r>
        <w:rPr>
          <w:vertAlign w:val="superscript"/>
        </w:rP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rPr>
          <w:vertAlign w:val="superscript"/>
        </w:rPr>
        <w:t xml:space="preserve">[</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37</w:t>
        </w:r>
      </w:hyperlink>
      <w:r>
        <w:rPr>
          <w:vertAlign w:val="superscript"/>
        </w:rPr>
        <w:t xml:space="preserve">–</w:t>
      </w:r>
      <w:hyperlink w:anchor="ref-16mB4VUpP">
        <w:r>
          <w:rPr>
            <w:rStyle w:val="Hyperlink"/>
            <w:vertAlign w:val="superscript"/>
          </w:rPr>
          <w:t xml:space="preserve">40</w:t>
        </w:r>
      </w:hyperlink>
      <w:r>
        <w:rPr>
          <w:vertAlign w:val="superscript"/>
        </w:rP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p>
    <w:p>
      <w:pPr>
        <w:pStyle w:val="BodyText"/>
      </w:pPr>
      <w:r>
        <w:t xml:space="preserve">Due to the distinct differences in the X-ray attenuation of µAngiofil and the bone tissue we can also forgo the decalcification step in most models.</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rPr>
          <w:vertAlign w:val="superscript"/>
        </w:rPr>
        <w:t xml:space="preserve">[</w:t>
      </w:r>
      <w:hyperlink w:anchor="ref-D7D7Wyla">
        <w:r>
          <w:rPr>
            <w:rStyle w:val="Hyperlink"/>
            <w:vertAlign w:val="superscript"/>
          </w:rPr>
          <w:t xml:space="preserve">41</w:t>
        </w:r>
      </w:hyperlink>
      <w:r>
        <w:rPr>
          <w:vertAlign w:val="superscript"/>
        </w:rPr>
        <w:t xml:space="preserve">]</w:t>
      </w:r>
      <w:r>
        <w:t xml:space="preserve">, and should therefore be avoided.</w:t>
      </w:r>
      <w:r>
        <w:t xml:space="preserve"> </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rPr>
          <w:vertAlign w:val="superscript"/>
        </w:rPr>
        <w:t xml:space="preserve">[</w:t>
      </w:r>
      <w:hyperlink w:anchor="ref-15Cb0RCtH">
        <w:r>
          <w:rPr>
            <w:rStyle w:val="Hyperlink"/>
            <w:vertAlign w:val="superscript"/>
          </w:rPr>
          <w:t xml:space="preserve">42</w:t>
        </w:r>
      </w:hyperlink>
      <w:r>
        <w:rPr>
          <w:vertAlign w:val="superscript"/>
        </w:rP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r>
        <w:rPr>
          <w:vertAlign w:val="superscript"/>
        </w:rPr>
        <w:t xml:space="preserve">[</w:t>
      </w:r>
      <w:hyperlink w:anchor="ref-FXSWRzX2">
        <w:r>
          <w:rPr>
            <w:rStyle w:val="Hyperlink"/>
            <w:vertAlign w:val="superscript"/>
          </w:rPr>
          <w:t xml:space="preserve">43</w:t>
        </w:r>
      </w:hyperlink>
      <w:r>
        <w:rPr>
          <w:vertAlign w:val="superscript"/>
        </w:rPr>
        <w:t xml:space="preserve">,</w:t>
      </w:r>
      <w:hyperlink w:anchor="ref-1AEVcopFo">
        <w:r>
          <w:rPr>
            <w:rStyle w:val="Hyperlink"/>
            <w:vertAlign w:val="superscript"/>
          </w:rPr>
          <w:t xml:space="preserve">44</w:t>
        </w:r>
      </w:hyperlink>
      <w:r>
        <w:rPr>
          <w:vertAlign w:val="superscript"/>
        </w:rPr>
        <w:t xml:space="preserve">]</w:t>
      </w:r>
      <w:r>
        <w:t xml:space="preserve">.</w:t>
      </w:r>
      <w:r>
        <w:t xml:space="preserve"> </w:t>
      </w:r>
      <w:r>
        <w:t xml:space="preserve">Nonetheless, with the improved perfusion protocol mentioned above we achieved appropriate imaging of such samples and were able to visualize vasculature in mineralized bone tissue.</w:t>
      </w:r>
    </w:p>
    <w:p>
      <w:pPr>
        <w:pStyle w:val="BodyText"/>
      </w:pPr>
      <w:r>
        <w:t xml:space="preserve">For murine models, a recently published tissue-clearing-based imaging approach</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rPr>
          <w:vertAlign w:val="superscript"/>
        </w:rPr>
        <w:t xml:space="preserve">[</w:t>
      </w:r>
      <w:hyperlink w:anchor="ref-YuJbg3zO">
        <w:r>
          <w:rPr>
            <w:rStyle w:val="Hyperlink"/>
            <w:vertAlign w:val="superscript"/>
          </w:rPr>
          <w:t xml:space="preserve">45</w:t>
        </w:r>
      </w:hyperlink>
      <w:r>
        <w:rPr>
          <w:vertAlign w:val="superscript"/>
        </w:rP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226" w:name="references"/>
    <w:p>
      <w:pPr>
        <w:pStyle w:val="Heading2"/>
      </w:pPr>
      <w:r>
        <w:t xml:space="preserve">References</w:t>
      </w:r>
    </w:p>
    <w:bookmarkStart w:id="225" w:name="refs"/>
    <w:bookmarkStart w:id="137" w:name="ref-zXoIXG3G"/>
    <w:p>
      <w:pPr>
        <w:pStyle w:val="Bibliography"/>
      </w:pPr>
      <w:r>
        <w:t xml:space="preserve">[1]</w:t>
      </w:r>
      <w:r>
        <w:t xml:space="preserve"> </w:t>
      </w:r>
      <w:r>
        <w:t xml:space="preserve">	</w:t>
      </w:r>
      <w:hyperlink r:id="rId136">
        <w:r>
          <w:rPr>
            <w:rStyle w:val="Hyperlink"/>
          </w:rPr>
          <w:t xml:space="preserve">E. Wernike, W. Hofstetter, Y. Liu, G. Wu, H.-J. Sebald, D. Wismeijer, E. B. Hunziker, K.-A. Siebenrock, F. M. Klenke,</w:t>
        </w:r>
        <w:r>
          <w:rPr>
            <w:rStyle w:val="Hyperlink"/>
          </w:rPr>
          <w:t xml:space="preserve"> </w:t>
        </w:r>
        <w:r>
          <w:rPr>
            <w:rStyle w:val="Hyperlink"/>
            <w:iCs/>
            <w:i/>
          </w:rPr>
          <w:t xml:space="preserve">J. Biomed. Mater. Res.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9999A</w:t>
        </w:r>
        <w:r>
          <w:rPr>
            <w:rStyle w:val="Hyperlink"/>
          </w:rPr>
          <w:t xml:space="preserve">, NA</w:t>
        </w:r>
      </w:hyperlink>
      <w:r>
        <w:t xml:space="preserve">.</w:t>
      </w:r>
    </w:p>
    <w:bookmarkEnd w:id="137"/>
    <w:bookmarkStart w:id="139" w:name="ref-AHsHFIUt"/>
    <w:p>
      <w:pPr>
        <w:pStyle w:val="Bibliography"/>
      </w:pPr>
      <w:r>
        <w:t xml:space="preserve">[2]</w:t>
      </w:r>
      <w:r>
        <w:t xml:space="preserve"> </w:t>
      </w:r>
      <w:r>
        <w:t xml:space="preserve">	</w:t>
      </w:r>
      <w:hyperlink r:id="rId138">
        <w:r>
          <w:rPr>
            <w:rStyle w:val="Hyperlink"/>
          </w:rPr>
          <w:t xml:space="preserve">B. Roche, V. David, A. Vanden-Bossche, F. Peyrin, L. Malaval, L. Vico, M.-H. Lafage-Proust,</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390</w:t>
        </w:r>
      </w:hyperlink>
      <w:r>
        <w:t xml:space="preserve">.</w:t>
      </w:r>
    </w:p>
    <w:bookmarkEnd w:id="139"/>
    <w:bookmarkStart w:id="141" w:name="ref-1FaKEBtU8"/>
    <w:p>
      <w:pPr>
        <w:pStyle w:val="Bibliography"/>
      </w:pPr>
      <w:r>
        <w:t xml:space="preserve">[3]</w:t>
      </w:r>
      <w:r>
        <w:t xml:space="preserve"> </w:t>
      </w:r>
      <w:r>
        <w:t xml:space="preserve">	</w:t>
      </w:r>
      <w:r>
        <w:t xml:space="preserve">C. Carulli, M. Innocenti, M. L. Brandi,</w:t>
      </w:r>
      <w:r>
        <w:t xml:space="preserve"> </w:t>
      </w:r>
      <w:r>
        <w:rPr>
          <w:iCs/>
          <w:i/>
        </w:rPr>
        <w:t xml:space="preserve">Front. Endocrinol.</w:t>
      </w:r>
      <w:r>
        <w:t xml:space="preserve"> </w:t>
      </w:r>
      <w:r>
        <w:rPr>
          <w:bCs/>
          <w:b/>
        </w:rPr>
        <w:t xml:space="preserve">2013</w:t>
      </w:r>
      <w:r>
        <w:t xml:space="preserve">,</w:t>
      </w:r>
      <w:r>
        <w:t xml:space="preserve"> </w:t>
      </w:r>
      <w:r>
        <w:rPr>
          <w:iCs/>
          <w:i/>
        </w:rPr>
        <w:t xml:space="preserve">4</w:t>
      </w:r>
      <w:r>
        <w:t xml:space="preserve">, DOI</w:t>
      </w:r>
      <w:r>
        <w:t xml:space="preserve"> </w:t>
      </w:r>
      <w:hyperlink r:id="rId140">
        <w:r>
          <w:rPr>
            <w:rStyle w:val="Hyperlink"/>
          </w:rPr>
          <w:t xml:space="preserve">10.3389/fendo.2013.00106</w:t>
        </w:r>
      </w:hyperlink>
      <w:r>
        <w:t xml:space="preserve">.</w:t>
      </w:r>
    </w:p>
    <w:bookmarkEnd w:id="141"/>
    <w:bookmarkStart w:id="143" w:name="ref-Vu36g0cK"/>
    <w:p>
      <w:pPr>
        <w:pStyle w:val="Bibliography"/>
      </w:pPr>
      <w:r>
        <w:t xml:space="preserve">[4]</w:t>
      </w:r>
      <w:r>
        <w:t xml:space="preserve"> </w:t>
      </w:r>
      <w:r>
        <w:t xml:space="preserve">	</w:t>
      </w:r>
      <w:hyperlink r:id="rId142">
        <w:r>
          <w:rPr>
            <w:rStyle w:val="Hyperlink"/>
          </w:rPr>
          <w:t xml:space="preserve">Y. Ren, J. Senarathna, W. L. Grayson, A. P. Pathak,</w:t>
        </w:r>
        <w:r>
          <w:rPr>
            <w:rStyle w:val="Hyperlink"/>
          </w:rPr>
          <w:t xml:space="preserve"> </w:t>
        </w:r>
        <w:r>
          <w:rPr>
            <w:rStyle w:val="Hyperlink"/>
            <w:iCs/>
            <w:i/>
          </w:rPr>
          <w:t xml:space="preserve">American Journal of Physiology-Cell Physiology</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323</w:t>
        </w:r>
        <w:r>
          <w:rPr>
            <w:rStyle w:val="Hyperlink"/>
          </w:rPr>
          <w:t xml:space="preserve">, C1524</w:t>
        </w:r>
      </w:hyperlink>
      <w:r>
        <w:t xml:space="preserve">.</w:t>
      </w:r>
    </w:p>
    <w:bookmarkEnd w:id="143"/>
    <w:bookmarkStart w:id="145" w:name="ref-yZTJBX1B"/>
    <w:p>
      <w:pPr>
        <w:pStyle w:val="Bibliography"/>
      </w:pPr>
      <w:r>
        <w:t xml:space="preserve">[5]</w:t>
      </w:r>
      <w:r>
        <w:t xml:space="preserve"> </w:t>
      </w:r>
      <w:r>
        <w:t xml:space="preserve">	</w:t>
      </w:r>
      <w:hyperlink r:id="rId144">
        <w:r>
          <w:rPr>
            <w:rStyle w:val="Hyperlink"/>
          </w:rPr>
          <w:t xml:space="preserve">J. Filipowska, K. A. Tomaszewski, Ł. Niedźwiedzki, J. A. Walocha, T. Niedźwiedzki,</w:t>
        </w:r>
        <w:r>
          <w:rPr>
            <w:rStyle w:val="Hyperlink"/>
          </w:rPr>
          <w:t xml:space="preserve"> </w:t>
        </w:r>
        <w:r>
          <w:rPr>
            <w:rStyle w:val="Hyperlink"/>
            <w:iCs/>
            <w:i/>
          </w:rPr>
          <w:t xml:space="preserve">Angiogenesis</w:t>
        </w:r>
        <w:r>
          <w:rPr>
            <w:rStyle w:val="Hyperlink"/>
          </w:rPr>
          <w:t xml:space="preserve"> </w:t>
        </w:r>
        <w:r>
          <w:rPr>
            <w:rStyle w:val="Hyperlink"/>
            <w:bCs/>
            <w:b/>
          </w:rPr>
          <w:t xml:space="preserve">2017</w:t>
        </w:r>
        <w:r>
          <w:rPr>
            <w:rStyle w:val="Hyperlink"/>
          </w:rPr>
          <w:t xml:space="preserve">,</w:t>
        </w:r>
        <w:r>
          <w:rPr>
            <w:rStyle w:val="Hyperlink"/>
          </w:rPr>
          <w:t xml:space="preserve"> </w:t>
        </w:r>
        <w:r>
          <w:rPr>
            <w:rStyle w:val="Hyperlink"/>
            <w:iCs/>
            <w:i/>
          </w:rPr>
          <w:t xml:space="preserve">20</w:t>
        </w:r>
        <w:r>
          <w:rPr>
            <w:rStyle w:val="Hyperlink"/>
          </w:rPr>
          <w:t xml:space="preserve">, 291</w:t>
        </w:r>
      </w:hyperlink>
      <w:r>
        <w:t xml:space="preserve">.</w:t>
      </w:r>
    </w:p>
    <w:bookmarkEnd w:id="145"/>
    <w:bookmarkStart w:id="147" w:name="ref-dBkW39I8"/>
    <w:p>
      <w:pPr>
        <w:pStyle w:val="Bibliography"/>
      </w:pPr>
      <w:r>
        <w:t xml:space="preserve">[6]</w:t>
      </w:r>
      <w:r>
        <w:t xml:space="preserve"> </w:t>
      </w:r>
      <w:r>
        <w:t xml:space="preserve">	</w:t>
      </w:r>
      <w:hyperlink r:id="rId146">
        <w:r>
          <w:rPr>
            <w:rStyle w:val="Hyperlink"/>
          </w:rPr>
          <w:t xml:space="preserve">S. Kuttappan, D. Mathew, J. Jo, R. Tanaka, D. Menon, T. Ishimoto, T. Nakano, S. V. Nair, M. B. Nair, Y. Tabata,</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78</w:t>
        </w:r>
        <w:r>
          <w:rPr>
            <w:rStyle w:val="Hyperlink"/>
          </w:rPr>
          <w:t xml:space="preserve">, 36</w:t>
        </w:r>
      </w:hyperlink>
      <w:r>
        <w:t xml:space="preserve">.</w:t>
      </w:r>
    </w:p>
    <w:bookmarkEnd w:id="147"/>
    <w:bookmarkStart w:id="149" w:name="ref-Es64ZQO"/>
    <w:p>
      <w:pPr>
        <w:pStyle w:val="Bibliography"/>
      </w:pPr>
      <w:r>
        <w:t xml:space="preserve">[7]</w:t>
      </w:r>
      <w:r>
        <w:t xml:space="preserve"> </w:t>
      </w:r>
      <w:r>
        <w:t xml:space="preserve">	</w:t>
      </w:r>
      <w:hyperlink r:id="rId148">
        <w:r>
          <w:rPr>
            <w:rStyle w:val="Hyperlink"/>
          </w:rPr>
          <w:t xml:space="preserve">T. Kurobane, Y. Shiwaku, T. Anada, R. Hamai, K. Tsuchiya, K. Baba, M. Iikubo, T. Takahashi, O. Suzuki,</w:t>
        </w:r>
        <w:r>
          <w:rPr>
            <w:rStyle w:val="Hyperlink"/>
          </w:rPr>
          <w:t xml:space="preserve"> </w:t>
        </w:r>
        <w:r>
          <w:rPr>
            <w:rStyle w:val="Hyperlink"/>
            <w:iCs/>
            <w:i/>
          </w:rPr>
          <w:t xml:space="preserve">Acta Biomaterialia</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88</w:t>
        </w:r>
        <w:r>
          <w:rPr>
            <w:rStyle w:val="Hyperlink"/>
          </w:rPr>
          <w:t xml:space="preserve">, 514</w:t>
        </w:r>
      </w:hyperlink>
      <w:r>
        <w:t xml:space="preserve">.</w:t>
      </w:r>
    </w:p>
    <w:bookmarkEnd w:id="149"/>
    <w:bookmarkStart w:id="151" w:name="ref-5mgeUNd6"/>
    <w:p>
      <w:pPr>
        <w:pStyle w:val="Bibliography"/>
      </w:pPr>
      <w:r>
        <w:t xml:space="preserve">[8]</w:t>
      </w:r>
      <w:r>
        <w:t xml:space="preserve"> </w:t>
      </w:r>
      <w:r>
        <w:t xml:space="preserve">	</w:t>
      </w:r>
      <w:r>
        <w:t xml:space="preserve">A. Grosso, M. G. Burger, A. Lunger, D. J. Schaefer, A. Banfi, N. Di Maggio,</w:t>
      </w:r>
      <w:r>
        <w:t xml:space="preserve"> </w:t>
      </w:r>
      <w:r>
        <w:rPr>
          <w:iCs/>
          <w:i/>
        </w:rPr>
        <w:t xml:space="preserve">Front. Bioeng. Biotechnol.</w:t>
      </w:r>
      <w:r>
        <w:t xml:space="preserve"> </w:t>
      </w:r>
      <w:r>
        <w:rPr>
          <w:bCs/>
          <w:b/>
        </w:rPr>
        <w:t xml:space="preserve">2017</w:t>
      </w:r>
      <w:r>
        <w:t xml:space="preserve">,</w:t>
      </w:r>
      <w:r>
        <w:t xml:space="preserve"> </w:t>
      </w:r>
      <w:r>
        <w:rPr>
          <w:iCs/>
          <w:i/>
        </w:rPr>
        <w:t xml:space="preserve">5</w:t>
      </w:r>
      <w:r>
        <w:t xml:space="preserve">, DOI</w:t>
      </w:r>
      <w:r>
        <w:t xml:space="preserve"> </w:t>
      </w:r>
      <w:hyperlink r:id="rId150">
        <w:r>
          <w:rPr>
            <w:rStyle w:val="Hyperlink"/>
          </w:rPr>
          <w:t xml:space="preserve">10.3389/fbioe.2017.00068</w:t>
        </w:r>
      </w:hyperlink>
      <w:r>
        <w:t xml:space="preserve">.</w:t>
      </w:r>
    </w:p>
    <w:bookmarkEnd w:id="151"/>
    <w:bookmarkStart w:id="153" w:name="ref-33Vq8bQx"/>
    <w:p>
      <w:pPr>
        <w:pStyle w:val="Bibliography"/>
      </w:pPr>
      <w:r>
        <w:t xml:space="preserve">[9]</w:t>
      </w:r>
      <w:r>
        <w:t xml:space="preserve"> </w:t>
      </w:r>
      <w:r>
        <w:t xml:space="preserve">	</w:t>
      </w:r>
      <w:hyperlink r:id="rId152">
        <w:r>
          <w:rPr>
            <w:rStyle w:val="Hyperlink"/>
          </w:rPr>
          <w:t xml:space="preserve">M. Lovett, K. Lee, A. Edwards, D. L. Kaplan,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15</w:t>
        </w:r>
        <w:r>
          <w:rPr>
            <w:rStyle w:val="Hyperlink"/>
          </w:rPr>
          <w:t xml:space="preserve">, 353</w:t>
        </w:r>
      </w:hyperlink>
      <w:r>
        <w:t xml:space="preserve">.</w:t>
      </w:r>
    </w:p>
    <w:bookmarkEnd w:id="153"/>
    <w:bookmarkStart w:id="155" w:name="ref-117R9ULnv"/>
    <w:p>
      <w:pPr>
        <w:pStyle w:val="Bibliography"/>
      </w:pPr>
      <w:r>
        <w:t xml:space="preserve">[10]</w:t>
      </w:r>
      <w:r>
        <w:t xml:space="preserve"> </w:t>
      </w:r>
      <w:r>
        <w:t xml:space="preserve">	</w:t>
      </w:r>
      <w:r>
        <w:t xml:space="preserve">J. A. Núñez, A. Goring, E. Hesse, P. J. Thurner, P. Schneider, C. E. Clarkin,</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154">
        <w:r>
          <w:rPr>
            <w:rStyle w:val="Hyperlink"/>
          </w:rPr>
          <w:t xml:space="preserve">10.1038/s41598-017-13632-5</w:t>
        </w:r>
      </w:hyperlink>
      <w:r>
        <w:t xml:space="preserve">.</w:t>
      </w:r>
    </w:p>
    <w:bookmarkEnd w:id="155"/>
    <w:bookmarkStart w:id="157" w:name="ref-DiX3YTwQ"/>
    <w:p>
      <w:pPr>
        <w:pStyle w:val="Bibliography"/>
      </w:pPr>
      <w:r>
        <w:t xml:space="preserve">[11]</w:t>
      </w:r>
      <w:r>
        <w:t xml:space="preserve"> </w:t>
      </w:r>
      <w:r>
        <w:t xml:space="preserve">	</w:t>
      </w:r>
      <w:r>
        <w:t xml:space="preserve">A. N. Rindone, X. Liu, S. Farhat, A. Perdomo-Pantoja, T. F. Witham, D. L. Coutu, M. Wan, W. L. Grayson,</w:t>
      </w:r>
      <w:r>
        <w:t xml:space="preserve"> </w:t>
      </w:r>
      <w:r>
        <w:rPr>
          <w:iCs/>
          <w:i/>
        </w:rPr>
        <w:t xml:space="preserve">Nat Commun</w:t>
      </w:r>
      <w:r>
        <w:t xml:space="preserve"> </w:t>
      </w:r>
      <w:r>
        <w:rPr>
          <w:bCs/>
          <w:b/>
        </w:rPr>
        <w:t xml:space="preserve">2021</w:t>
      </w:r>
      <w:r>
        <w:t xml:space="preserve">,</w:t>
      </w:r>
      <w:r>
        <w:t xml:space="preserve"> </w:t>
      </w:r>
      <w:r>
        <w:rPr>
          <w:iCs/>
          <w:i/>
        </w:rPr>
        <w:t xml:space="preserve">12</w:t>
      </w:r>
      <w:r>
        <w:t xml:space="preserve">, DOI</w:t>
      </w:r>
      <w:r>
        <w:t xml:space="preserve"> </w:t>
      </w:r>
      <w:hyperlink r:id="rId156">
        <w:r>
          <w:rPr>
            <w:rStyle w:val="Hyperlink"/>
          </w:rPr>
          <w:t xml:space="preserve">10.1038/s41467-021-26455-w</w:t>
        </w:r>
      </w:hyperlink>
      <w:r>
        <w:t xml:space="preserve">.</w:t>
      </w:r>
    </w:p>
    <w:bookmarkEnd w:id="157"/>
    <w:bookmarkStart w:id="159" w:name="ref-X0aG1K2m"/>
    <w:p>
      <w:pPr>
        <w:pStyle w:val="Bibliography"/>
      </w:pPr>
      <w:r>
        <w:t xml:space="preserve">[12]</w:t>
      </w:r>
      <w:r>
        <w:t xml:space="preserve"> </w:t>
      </w:r>
      <w:r>
        <w:t xml:space="preserve">	</w:t>
      </w:r>
      <w:hyperlink r:id="rId158">
        <w:r>
          <w:rPr>
            <w:rStyle w:val="Hyperlink"/>
          </w:rPr>
          <w:t xml:space="preserve">W. Luo, Y. Yi, D. Jing, S. Zhang, Y. Men, W.-P. Ge, H. Zhao,</w:t>
        </w:r>
        <w:r>
          <w:rPr>
            <w:rStyle w:val="Hyperlink"/>
          </w:rPr>
          <w:t xml:space="preserve"> </w:t>
        </w:r>
        <w:r>
          <w:rPr>
            <w:rStyle w:val="Hyperlink"/>
            <w:iCs/>
            <w:i/>
          </w:rPr>
          <w:t xml:space="preserve">Stem Cells and Development</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28</w:t>
        </w:r>
        <w:r>
          <w:rPr>
            <w:rStyle w:val="Hyperlink"/>
          </w:rPr>
          <w:t xml:space="preserve">, 1310</w:t>
        </w:r>
      </w:hyperlink>
      <w:r>
        <w:t xml:space="preserve">.</w:t>
      </w:r>
    </w:p>
    <w:bookmarkEnd w:id="159"/>
    <w:bookmarkStart w:id="161" w:name="ref-1FUMXJVtA"/>
    <w:p>
      <w:pPr>
        <w:pStyle w:val="Bibliography"/>
      </w:pPr>
      <w:r>
        <w:t xml:space="preserve">[13]</w:t>
      </w:r>
      <w:r>
        <w:t xml:space="preserve"> </w:t>
      </w:r>
      <w:r>
        <w:t xml:space="preserve">	</w:t>
      </w:r>
      <w:hyperlink r:id="rId160">
        <w:r>
          <w:rPr>
            <w:rStyle w:val="Hyperlink"/>
          </w:rPr>
          <w:t xml:space="preserve">Á. E. Mercado-Pagán, A. M. Stahl, Y. Shanjani, Y. Yang,</w:t>
        </w:r>
        <w:r>
          <w:rPr>
            <w:rStyle w:val="Hyperlink"/>
          </w:rPr>
          <w:t xml:space="preserve"> </w:t>
        </w:r>
        <w:r>
          <w:rPr>
            <w:rStyle w:val="Hyperlink"/>
            <w:iCs/>
            <w:i/>
          </w:rPr>
          <w:t xml:space="preserve">Ann Biomed Eng</w:t>
        </w:r>
        <w:r>
          <w:rPr>
            <w:rStyle w:val="Hyperlink"/>
          </w:rPr>
          <w:t xml:space="preserve"> </w:t>
        </w:r>
        <w:r>
          <w:rPr>
            <w:rStyle w:val="Hyperlink"/>
            <w:bCs/>
            <w:b/>
          </w:rPr>
          <w:t xml:space="preserve">2015</w:t>
        </w:r>
        <w:r>
          <w:rPr>
            <w:rStyle w:val="Hyperlink"/>
          </w:rPr>
          <w:t xml:space="preserve">,</w:t>
        </w:r>
        <w:r>
          <w:rPr>
            <w:rStyle w:val="Hyperlink"/>
          </w:rPr>
          <w:t xml:space="preserve"> </w:t>
        </w:r>
        <w:r>
          <w:rPr>
            <w:rStyle w:val="Hyperlink"/>
            <w:iCs/>
            <w:i/>
          </w:rPr>
          <w:t xml:space="preserve">43</w:t>
        </w:r>
        <w:r>
          <w:rPr>
            <w:rStyle w:val="Hyperlink"/>
          </w:rPr>
          <w:t xml:space="preserve">, 718</w:t>
        </w:r>
      </w:hyperlink>
      <w:r>
        <w:t xml:space="preserve">.</w:t>
      </w:r>
    </w:p>
    <w:bookmarkEnd w:id="161"/>
    <w:bookmarkStart w:id="163" w:name="ref-KjvwGWK2"/>
    <w:p>
      <w:pPr>
        <w:pStyle w:val="Bibliography"/>
      </w:pPr>
      <w:r>
        <w:t xml:space="preserve">[14]</w:t>
      </w:r>
      <w:r>
        <w:t xml:space="preserve"> </w:t>
      </w:r>
      <w:r>
        <w:t xml:space="preserve">	</w:t>
      </w:r>
      <w:r>
        <w:t xml:space="preserve">K. D. Harrison, D. M. L. Cooper,</w:t>
      </w:r>
      <w:r>
        <w:t xml:space="preserve"> </w:t>
      </w:r>
      <w:r>
        <w:rPr>
          <w:iCs/>
          <w:i/>
        </w:rPr>
        <w:t xml:space="preserve">Front. Endocrinol.</w:t>
      </w:r>
      <w:r>
        <w:t xml:space="preserve"> </w:t>
      </w:r>
      <w:r>
        <w:rPr>
          <w:bCs/>
          <w:b/>
        </w:rPr>
        <w:t xml:space="preserve">2015</w:t>
      </w:r>
      <w:r>
        <w:t xml:space="preserve">,</w:t>
      </w:r>
      <w:r>
        <w:t xml:space="preserve"> </w:t>
      </w:r>
      <w:r>
        <w:rPr>
          <w:iCs/>
          <w:i/>
        </w:rPr>
        <w:t xml:space="preserve">6</w:t>
      </w:r>
      <w:r>
        <w:t xml:space="preserve">, DOI</w:t>
      </w:r>
      <w:r>
        <w:t xml:space="preserve"> </w:t>
      </w:r>
      <w:hyperlink r:id="rId162">
        <w:r>
          <w:rPr>
            <w:rStyle w:val="Hyperlink"/>
          </w:rPr>
          <w:t xml:space="preserve">10.3389/fendo.2015.00122</w:t>
        </w:r>
      </w:hyperlink>
      <w:r>
        <w:t xml:space="preserve">.</w:t>
      </w:r>
    </w:p>
    <w:bookmarkEnd w:id="163"/>
    <w:bookmarkStart w:id="165" w:name="ref-168Ee16HU"/>
    <w:p>
      <w:pPr>
        <w:pStyle w:val="Bibliography"/>
      </w:pPr>
      <w:r>
        <w:t xml:space="preserve">[15]</w:t>
      </w:r>
      <w:r>
        <w:t xml:space="preserve"> </w:t>
      </w:r>
      <w:r>
        <w:t xml:space="preserve">	</w:t>
      </w:r>
      <w:hyperlink r:id="rId164">
        <w:r>
          <w:rPr>
            <w:rStyle w:val="Hyperlink"/>
          </w:rPr>
          <w:t xml:space="preserve">P. Schneider, T. Krucker, E. Meyer, A. Ulmann-Schuler, B. Weber, M. Stampanoni, R. Müller,</w:t>
        </w:r>
        <w:r>
          <w:rPr>
            <w:rStyle w:val="Hyperlink"/>
          </w:rPr>
          <w:t xml:space="preserve"> </w:t>
        </w:r>
        <w:r>
          <w:rPr>
            <w:rStyle w:val="Hyperlink"/>
            <w:iCs/>
            <w:i/>
          </w:rPr>
          <w:t xml:space="preserve">Microsc. Res. Tech.</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72</w:t>
        </w:r>
        <w:r>
          <w:rPr>
            <w:rStyle w:val="Hyperlink"/>
          </w:rPr>
          <w:t xml:space="preserve">, 690</w:t>
        </w:r>
      </w:hyperlink>
      <w:r>
        <w:t xml:space="preserve">.</w:t>
      </w:r>
    </w:p>
    <w:bookmarkEnd w:id="165"/>
    <w:bookmarkStart w:id="167" w:name="ref-13YRlKdu2"/>
    <w:p>
      <w:pPr>
        <w:pStyle w:val="Bibliography"/>
      </w:pPr>
      <w:r>
        <w:t xml:space="preserve">[16]</w:t>
      </w:r>
      <w:r>
        <w:t xml:space="preserve"> </w:t>
      </w:r>
      <w:r>
        <w:t xml:space="preserve">	</w:t>
      </w:r>
      <w:hyperlink r:id="rId166">
        <w:r>
          <w:rPr>
            <w:rStyle w:val="Hyperlink"/>
          </w:rPr>
          <w:t xml:space="preserve">S. Young, J. D. Kretlow, C. Nguyen, A. G. Bashoura, L. S. Baggett, J. A. Jansen, M. Wong, A. G. Mikos,</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2008</w:t>
        </w:r>
        <w:r>
          <w:rPr>
            <w:rStyle w:val="Hyperlink"/>
          </w:rPr>
          <w:t xml:space="preserve">,</w:t>
        </w:r>
        <w:r>
          <w:rPr>
            <w:rStyle w:val="Hyperlink"/>
          </w:rPr>
          <w:t xml:space="preserve"> </w:t>
        </w:r>
        <w:r>
          <w:rPr>
            <w:rStyle w:val="Hyperlink"/>
            <w:iCs/>
            <w:i/>
          </w:rPr>
          <w:t xml:space="preserve">14</w:t>
        </w:r>
        <w:r>
          <w:rPr>
            <w:rStyle w:val="Hyperlink"/>
          </w:rPr>
          <w:t xml:space="preserve">, 295</w:t>
        </w:r>
      </w:hyperlink>
      <w:r>
        <w:t xml:space="preserve">.</w:t>
      </w:r>
    </w:p>
    <w:bookmarkEnd w:id="167"/>
    <w:bookmarkStart w:id="169" w:name="ref-DWiXWNoA"/>
    <w:p>
      <w:pPr>
        <w:pStyle w:val="Bibliography"/>
      </w:pPr>
      <w:r>
        <w:t xml:space="preserve">[17]</w:t>
      </w:r>
      <w:r>
        <w:t xml:space="preserve"> </w:t>
      </w:r>
      <w:r>
        <w:t xml:space="preserve">	</w:t>
      </w:r>
      <w:hyperlink r:id="rId168">
        <w:r>
          <w:rPr>
            <w:rStyle w:val="Hyperlink"/>
          </w:rPr>
          <w:t xml:space="preserve">T. Krucker, A. Lang, E. P. Meyer,</w:t>
        </w:r>
        <w:r>
          <w:rPr>
            <w:rStyle w:val="Hyperlink"/>
          </w:rPr>
          <w:t xml:space="preserve"> </w:t>
        </w:r>
        <w:r>
          <w:rPr>
            <w:rStyle w:val="Hyperlink"/>
            <w:iCs/>
            <w:i/>
          </w:rPr>
          <w:t xml:space="preserve">Microsc. Res. Tech.</w:t>
        </w:r>
        <w:r>
          <w:rPr>
            <w:rStyle w:val="Hyperlink"/>
          </w:rPr>
          <w:t xml:space="preserve"> </w:t>
        </w:r>
        <w:r>
          <w:rPr>
            <w:rStyle w:val="Hyperlink"/>
            <w:bCs/>
            <w:b/>
          </w:rPr>
          <w:t xml:space="preserve">2006</w:t>
        </w:r>
        <w:r>
          <w:rPr>
            <w:rStyle w:val="Hyperlink"/>
          </w:rPr>
          <w:t xml:space="preserve">,</w:t>
        </w:r>
        <w:r>
          <w:rPr>
            <w:rStyle w:val="Hyperlink"/>
          </w:rPr>
          <w:t xml:space="preserve"> </w:t>
        </w:r>
        <w:r>
          <w:rPr>
            <w:rStyle w:val="Hyperlink"/>
            <w:iCs/>
            <w:i/>
          </w:rPr>
          <w:t xml:space="preserve">69</w:t>
        </w:r>
        <w:r>
          <w:rPr>
            <w:rStyle w:val="Hyperlink"/>
          </w:rPr>
          <w:t xml:space="preserve">, 138</w:t>
        </w:r>
      </w:hyperlink>
      <w:r>
        <w:t xml:space="preserve">.</w:t>
      </w:r>
    </w:p>
    <w:bookmarkEnd w:id="169"/>
    <w:bookmarkStart w:id="171" w:name="ref-KJUjdwi7"/>
    <w:p>
      <w:pPr>
        <w:pStyle w:val="Bibliography"/>
      </w:pPr>
      <w:r>
        <w:t xml:space="preserve">[18]</w:t>
      </w:r>
      <w:r>
        <w:t xml:space="preserve"> </w:t>
      </w:r>
      <w:r>
        <w:t xml:space="preserve">	</w:t>
      </w:r>
      <w:r>
        <w:t xml:space="preserve">D. S. Perrien, M. A. Saleh, K. Takahashi, M. S. Madhur, D. G. Harrison, R. C. Harris, T. Takahashi,</w:t>
      </w:r>
      <w:r>
        <w:t xml:space="preserve"> </w:t>
      </w:r>
      <w:r>
        <w:rPr>
          <w:iCs/>
          <w:i/>
        </w:rPr>
        <w:t xml:space="preserve">BMC Nephrol</w:t>
      </w:r>
      <w:r>
        <w:t xml:space="preserve"> </w:t>
      </w:r>
      <w:r>
        <w:rPr>
          <w:bCs/>
          <w:b/>
        </w:rPr>
        <w:t xml:space="preserve">2016</w:t>
      </w:r>
      <w:r>
        <w:t xml:space="preserve">,</w:t>
      </w:r>
      <w:r>
        <w:t xml:space="preserve"> </w:t>
      </w:r>
      <w:r>
        <w:rPr>
          <w:iCs/>
          <w:i/>
        </w:rPr>
        <w:t xml:space="preserve">17</w:t>
      </w:r>
      <w:r>
        <w:t xml:space="preserve">, DOI</w:t>
      </w:r>
      <w:r>
        <w:t xml:space="preserve"> </w:t>
      </w:r>
      <w:hyperlink r:id="rId170">
        <w:r>
          <w:rPr>
            <w:rStyle w:val="Hyperlink"/>
          </w:rPr>
          <w:t xml:space="preserve">10.1186/s12882-016-0235-5</w:t>
        </w:r>
      </w:hyperlink>
      <w:r>
        <w:t xml:space="preserve">.</w:t>
      </w:r>
    </w:p>
    <w:bookmarkEnd w:id="171"/>
    <w:bookmarkStart w:id="173" w:name="ref-Ror9Uhfa"/>
    <w:p>
      <w:pPr>
        <w:pStyle w:val="Bibliography"/>
      </w:pPr>
      <w:r>
        <w:t xml:space="preserve">[19]</w:t>
      </w:r>
      <w:r>
        <w:t xml:space="preserve"> </w:t>
      </w:r>
      <w:r>
        <w:t xml:space="preserve">	</w:t>
      </w:r>
      <w:hyperlink r:id="rId172">
        <w:r>
          <w:rPr>
            <w:rStyle w:val="Hyperlink"/>
          </w:rPr>
          <w:t xml:space="preserve">L. Leyssens, C. Pestiaux, G. Kerckhofs,</w:t>
        </w:r>
        <w:r>
          <w:rPr>
            <w:rStyle w:val="Hyperlink"/>
          </w:rPr>
          <w:t xml:space="preserve"> </w:t>
        </w:r>
        <w:r>
          <w:rPr>
            <w:rStyle w:val="Hyperlink"/>
            <w:iCs/>
            <w:i/>
          </w:rPr>
          <w:t xml:space="preserve">IJMS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22</w:t>
        </w:r>
        <w:r>
          <w:rPr>
            <w:rStyle w:val="Hyperlink"/>
          </w:rPr>
          <w:t xml:space="preserve">, 3263</w:t>
        </w:r>
      </w:hyperlink>
      <w:r>
        <w:t xml:space="preserve">.</w:t>
      </w:r>
    </w:p>
    <w:bookmarkEnd w:id="173"/>
    <w:bookmarkStart w:id="175" w:name="ref-1A0HsmRho"/>
    <w:p>
      <w:pPr>
        <w:pStyle w:val="Bibliography"/>
      </w:pPr>
      <w:r>
        <w:t xml:space="preserve">[20]</w:t>
      </w:r>
      <w:r>
        <w:t xml:space="preserve"> </w:t>
      </w:r>
      <w:r>
        <w:t xml:space="preserve">	</w:t>
      </w:r>
      <w:hyperlink r:id="rId174">
        <w:r>
          <w:rPr>
            <w:rStyle w:val="Hyperlink"/>
          </w:rPr>
          <w:t xml:space="preserve">S. Hong, A. M. Herman, J. M. Stephenson, T. Wu, A. N. Bahadur, A. R. Burns, S. P. Marrelli, J. D. Wythe,</w:t>
        </w:r>
        <w:r>
          <w:rPr>
            <w:rStyle w:val="Hyperlink"/>
          </w:rPr>
          <w:t xml:space="preserve"> </w:t>
        </w:r>
        <w:r>
          <w:rPr>
            <w:rStyle w:val="Hyperlink"/>
            <w:iCs/>
            <w:i/>
          </w:rPr>
          <w:t xml:space="preserve">J Neurosci Res</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98</w:t>
        </w:r>
        <w:r>
          <w:rPr>
            <w:rStyle w:val="Hyperlink"/>
          </w:rPr>
          <w:t xml:space="preserve">, 312</w:t>
        </w:r>
      </w:hyperlink>
      <w:r>
        <w:t xml:space="preserve">.</w:t>
      </w:r>
    </w:p>
    <w:bookmarkEnd w:id="175"/>
    <w:bookmarkStart w:id="177" w:name="ref-cNoYNu8B"/>
    <w:p>
      <w:pPr>
        <w:pStyle w:val="Bibliography"/>
      </w:pPr>
      <w:r>
        <w:t xml:space="preserve">[21]</w:t>
      </w:r>
      <w:r>
        <w:t xml:space="preserve"> </w:t>
      </w:r>
      <w:r>
        <w:t xml:space="preserve">	</w:t>
      </w:r>
      <w:hyperlink r:id="rId176">
        <w:r>
          <w:rPr>
            <w:rStyle w:val="Hyperlink"/>
          </w:rPr>
          <w:t xml:space="preserve">R. Hlushchuk, S. Barré, V. Djonov, in</w:t>
        </w:r>
        <w:r>
          <w:rPr>
            <w:rStyle w:val="Hyperlink"/>
          </w:rPr>
          <w:t xml:space="preserve"> </w:t>
        </w:r>
        <w:r>
          <w:rPr>
            <w:rStyle w:val="Hyperlink"/>
            <w:iCs/>
            <w:i/>
          </w:rPr>
          <w:t xml:space="preserve">Methods in Molecular Biology</w:t>
        </w:r>
        <w:r>
          <w:rPr>
            <w:rStyle w:val="Hyperlink"/>
          </w:rPr>
          <w:t xml:space="preserve">, Springer New York,</w:t>
        </w:r>
        <w:r>
          <w:rPr>
            <w:rStyle w:val="Hyperlink"/>
          </w:rPr>
          <w:t xml:space="preserve"> </w:t>
        </w:r>
        <w:r>
          <w:rPr>
            <w:rStyle w:val="Hyperlink"/>
            <w:bCs/>
            <w:b/>
          </w:rPr>
          <w:t xml:space="preserve">2016</w:t>
        </w:r>
        <w:r>
          <w:rPr>
            <w:rStyle w:val="Hyperlink"/>
          </w:rPr>
          <w:t xml:space="preserve">, pp. 13–24</w:t>
        </w:r>
      </w:hyperlink>
      <w:r>
        <w:t xml:space="preserve">.</w:t>
      </w:r>
    </w:p>
    <w:bookmarkEnd w:id="177"/>
    <w:bookmarkStart w:id="179" w:name="ref-18wESlA6d"/>
    <w:p>
      <w:pPr>
        <w:pStyle w:val="Bibliography"/>
      </w:pPr>
      <w:r>
        <w:t xml:space="preserve">[22]</w:t>
      </w:r>
      <w:r>
        <w:t xml:space="preserve"> </w:t>
      </w:r>
      <w:r>
        <w:t xml:space="preserve">	</w:t>
      </w:r>
      <w:hyperlink r:id="rId178">
        <w:r>
          <w:rPr>
            <w:rStyle w:val="Hyperlink"/>
          </w:rPr>
          <w:t xml:space="preserve">X. L. Jing, A. S. Farberg, L. A. Monson, A. Donneys, C. N. Tchanque-Fossuo, S. R. Buchman,</w:t>
        </w:r>
        <w:r>
          <w:rPr>
            <w:rStyle w:val="Hyperlink"/>
          </w:rPr>
          <w:t xml:space="preserve"> </w:t>
        </w:r>
        <w:r>
          <w:rPr>
            <w:rStyle w:val="Hyperlink"/>
            <w:iCs/>
            <w:i/>
          </w:rPr>
          <w:t xml:space="preserve">Craniomaxillofacial Trauma &amp;amp; Reconstruction</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w:t>
        </w:r>
        <w:r>
          <w:rPr>
            <w:rStyle w:val="Hyperlink"/>
          </w:rPr>
          <w:t xml:space="preserve">, 223</w:t>
        </w:r>
      </w:hyperlink>
      <w:r>
        <w:t xml:space="preserve">.</w:t>
      </w:r>
    </w:p>
    <w:bookmarkEnd w:id="179"/>
    <w:bookmarkStart w:id="181" w:name="ref-11349lK8v"/>
    <w:p>
      <w:pPr>
        <w:pStyle w:val="Bibliography"/>
      </w:pPr>
      <w:r>
        <w:t xml:space="preserve">[23]</w:t>
      </w:r>
      <w:r>
        <w:t xml:space="preserve"> </w:t>
      </w:r>
      <w:r>
        <w:t xml:space="preserve">	</w:t>
      </w:r>
      <w:hyperlink r:id="rId180">
        <w:r>
          <w:rPr>
            <w:rStyle w:val="Hyperlink"/>
          </w:rPr>
          <w:t xml:space="preserve">Y. Yi, Y. Men, D. Jing, W. Luo, S. Zhang, J. Q. Feng, J. Liu, W. Ge, J. Wang, H. Zhao,</w:t>
        </w:r>
        <w:r>
          <w:rPr>
            <w:rStyle w:val="Hyperlink"/>
          </w:rPr>
          <w:t xml:space="preserve"> </w:t>
        </w:r>
        <w:r>
          <w:rPr>
            <w:rStyle w:val="Hyperlink"/>
            <w:iCs/>
            <w:i/>
          </w:rPr>
          <w:t xml:space="preserve">Cell Prolif</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52</w:t>
        </w:r>
        <w:r>
          <w:rPr>
            <w:rStyle w:val="Hyperlink"/>
          </w:rPr>
          <w:t xml:space="preserve">, e12578</w:t>
        </w:r>
      </w:hyperlink>
      <w:r>
        <w:t xml:space="preserve">.</w:t>
      </w:r>
    </w:p>
    <w:bookmarkEnd w:id="181"/>
    <w:bookmarkStart w:id="183" w:name="ref-rCXuqa0O"/>
    <w:p>
      <w:pPr>
        <w:pStyle w:val="Bibliography"/>
      </w:pPr>
      <w:r>
        <w:t xml:space="preserve">[24]</w:t>
      </w:r>
      <w:r>
        <w:t xml:space="preserve"> </w:t>
      </w:r>
      <w:r>
        <w:t xml:space="preserve">	</w:t>
      </w:r>
      <w:hyperlink r:id="rId182">
        <w:r>
          <w:rPr>
            <w:rStyle w:val="Hyperlink"/>
          </w:rPr>
          <w:t xml:space="preserve">J. Raphel, M. Holodniy, S. B. Goodman, S. C. Heilshorn,</w:t>
        </w:r>
        <w:r>
          <w:rPr>
            <w:rStyle w:val="Hyperlink"/>
          </w:rPr>
          <w:t xml:space="preserve"> </w:t>
        </w:r>
        <w:r>
          <w:rPr>
            <w:rStyle w:val="Hyperlink"/>
            <w:iCs/>
            <w:i/>
          </w:rPr>
          <w:t xml:space="preserve">Biomaterials</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84</w:t>
        </w:r>
        <w:r>
          <w:rPr>
            <w:rStyle w:val="Hyperlink"/>
          </w:rPr>
          <w:t xml:space="preserve">, 301</w:t>
        </w:r>
      </w:hyperlink>
      <w:r>
        <w:t xml:space="preserve">.</w:t>
      </w:r>
    </w:p>
    <w:bookmarkEnd w:id="183"/>
    <w:bookmarkStart w:id="184" w:name="ref-X5Wzek9s"/>
    <w:p>
      <w:pPr>
        <w:pStyle w:val="Bibliography"/>
      </w:pPr>
      <w:r>
        <w:t xml:space="preserve">[25]</w:t>
      </w:r>
      <w:r>
        <w:t xml:space="preserve"> </w:t>
      </w:r>
      <w:r>
        <w:t xml:space="preserve">	</w:t>
      </w:r>
      <w:r>
        <w:t xml:space="preserve">J. Hsieh,</w:t>
      </w:r>
      <w:r>
        <w:t xml:space="preserve"> </w:t>
      </w:r>
      <w:r>
        <w:rPr>
          <w:iCs/>
          <w:i/>
        </w:rPr>
        <w:t xml:space="preserve">Computed Tomography: Principles, Design, Artifacts, and Recent Advances</w:t>
      </w:r>
      <w:r>
        <w:t xml:space="preserve">, SPIE Optical Engineering Press, Bellingham, WA,</w:t>
      </w:r>
      <w:r>
        <w:t xml:space="preserve"> </w:t>
      </w:r>
      <w:r>
        <w:rPr>
          <w:bCs/>
          <w:b/>
        </w:rPr>
        <w:t xml:space="preserve">2003</w:t>
      </w:r>
      <w:r>
        <w:t xml:space="preserve">.</w:t>
      </w:r>
    </w:p>
    <w:bookmarkEnd w:id="184"/>
    <w:bookmarkStart w:id="186" w:name="ref-137VU0bph"/>
    <w:p>
      <w:pPr>
        <w:pStyle w:val="Bibliography"/>
      </w:pPr>
      <w:r>
        <w:t xml:space="preserve">[26]</w:t>
      </w:r>
      <w:r>
        <w:t xml:space="preserve"> </w:t>
      </w:r>
      <w:r>
        <w:t xml:space="preserve">	</w:t>
      </w:r>
      <w:hyperlink r:id="rId185">
        <w:r>
          <w:rPr>
            <w:rStyle w:val="Hyperlink"/>
          </w:rPr>
          <w:t xml:space="preserve">L. Bai, Y. Liu, Z. Du, Z. Weng, W. Yao, X. Zhang, X. Huang, X. Yao, R. Crawford, R. Hang, D. Huang, B. Tang, Y. Xiao,</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76</w:t>
        </w:r>
        <w:r>
          <w:rPr>
            <w:rStyle w:val="Hyperlink"/>
          </w:rPr>
          <w:t xml:space="preserve">, 344</w:t>
        </w:r>
      </w:hyperlink>
      <w:r>
        <w:t xml:space="preserve">.</w:t>
      </w:r>
    </w:p>
    <w:bookmarkEnd w:id="186"/>
    <w:bookmarkStart w:id="188" w:name="ref-Siy9vGW7"/>
    <w:p>
      <w:pPr>
        <w:pStyle w:val="Bibliography"/>
      </w:pPr>
      <w:r>
        <w:t xml:space="preserve">[27]</w:t>
      </w:r>
      <w:r>
        <w:t xml:space="preserve"> </w:t>
      </w:r>
      <w:r>
        <w:t xml:space="preserve">	</w:t>
      </w:r>
      <w:hyperlink r:id="rId187">
        <w:r>
          <w:rPr>
            <w:rStyle w:val="Hyperlink"/>
          </w:rPr>
          <w:t xml:space="preserve">S. Wang, Y. Liu, D. Fang, S. Shi,</w:t>
        </w:r>
        <w:r>
          <w:rPr>
            <w:rStyle w:val="Hyperlink"/>
          </w:rPr>
          <w:t xml:space="preserve"> </w:t>
        </w:r>
        <w:r>
          <w:rPr>
            <w:rStyle w:val="Hyperlink"/>
            <w:iCs/>
            <w:i/>
          </w:rPr>
          <w:t xml:space="preserve">Oral Diseases</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530</w:t>
        </w:r>
      </w:hyperlink>
      <w:r>
        <w:t xml:space="preserve">.</w:t>
      </w:r>
    </w:p>
    <w:bookmarkEnd w:id="188"/>
    <w:bookmarkStart w:id="190" w:name="ref-i45b7Cmp"/>
    <w:p>
      <w:pPr>
        <w:pStyle w:val="Bibliography"/>
      </w:pPr>
      <w:r>
        <w:t xml:space="preserve">[28]</w:t>
      </w:r>
      <w:r>
        <w:t xml:space="preserve"> </w:t>
      </w:r>
      <w:r>
        <w:t xml:space="preserve">	</w:t>
      </w:r>
      <w:hyperlink r:id="rId189">
        <w:r>
          <w:rPr>
            <w:rStyle w:val="Hyperlink"/>
          </w:rPr>
          <w:t xml:space="preserve">A. Pearce, R. Richards, S. Milz, E. Schneider, S. Pearce,</w:t>
        </w:r>
        <w:r>
          <w:rPr>
            <w:rStyle w:val="Hyperlink"/>
          </w:rPr>
          <w:t xml:space="preserve"> </w:t>
        </w:r>
        <w:r>
          <w:rPr>
            <w:rStyle w:val="Hyperlink"/>
            <w:iCs/>
            <w:i/>
          </w:rPr>
          <w:t xml:space="preserve">eCM</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1</w:t>
        </w:r>
      </w:hyperlink>
      <w:r>
        <w:t xml:space="preserve">.</w:t>
      </w:r>
    </w:p>
    <w:bookmarkEnd w:id="190"/>
    <w:bookmarkStart w:id="192" w:name="ref-1EXdAADA3"/>
    <w:p>
      <w:pPr>
        <w:pStyle w:val="Bibliography"/>
      </w:pPr>
      <w:r>
        <w:t xml:space="preserve">[29]</w:t>
      </w:r>
      <w:r>
        <w:t xml:space="preserve"> </w:t>
      </w:r>
      <w:r>
        <w:t xml:space="preserve">	</w:t>
      </w:r>
      <w:hyperlink r:id="rId191">
        <w:r>
          <w:rPr>
            <w:rStyle w:val="Hyperlink"/>
          </w:rPr>
          <w:t xml:space="preserve">D. Bellinger, E. Merricks, T. Nichols, in</w:t>
        </w:r>
        <w:r>
          <w:rPr>
            <w:rStyle w:val="Hyperlink"/>
          </w:rPr>
          <w:t xml:space="preserve"> </w:t>
        </w:r>
        <w:r>
          <w:rPr>
            <w:rStyle w:val="Hyperlink"/>
            <w:iCs/>
            <w:i/>
          </w:rPr>
          <w:t xml:space="preserve">The Minipig in Biomedical Research</w:t>
        </w:r>
        <w:r>
          <w:rPr>
            <w:rStyle w:val="Hyperlink"/>
          </w:rPr>
          <w:t xml:space="preserve">, CRC Press,</w:t>
        </w:r>
        <w:r>
          <w:rPr>
            <w:rStyle w:val="Hyperlink"/>
          </w:rPr>
          <w:t xml:space="preserve"> </w:t>
        </w:r>
        <w:r>
          <w:rPr>
            <w:rStyle w:val="Hyperlink"/>
            <w:bCs/>
            <w:b/>
          </w:rPr>
          <w:t xml:space="preserve">2011</w:t>
        </w:r>
        <w:r>
          <w:rPr>
            <w:rStyle w:val="Hyperlink"/>
          </w:rPr>
          <w:t xml:space="preserve">, pp. 445–468</w:t>
        </w:r>
      </w:hyperlink>
      <w:r>
        <w:t xml:space="preserve">.</w:t>
      </w:r>
    </w:p>
    <w:bookmarkEnd w:id="192"/>
    <w:bookmarkStart w:id="194" w:name="ref-nC0ZZVgL"/>
    <w:p>
      <w:pPr>
        <w:pStyle w:val="Bibliography"/>
      </w:pPr>
      <w:r>
        <w:t xml:space="preserve">[30]</w:t>
      </w:r>
      <w:r>
        <w:t xml:space="preserve"> </w:t>
      </w:r>
      <w:r>
        <w:t xml:space="preserve">	</w:t>
      </w:r>
      <w:r>
        <w:t xml:space="preserve">M. Grunewald, S. Kumar, H. Sharife, E. Volinsky, A. Gileles-Hillel, T. Licht, A. Permyakova, L. Hinden, S. Azar, Y. Friedmann, P. Kupetz, R. Tzuberi, A. Anisimov, K. Alitalo, M. Horwitz, S. Leebhoff, O. Z. Khoma, R. Hlushchuk, V. Djonov, R. Abramovitch, J. Tam, E. Keshet,</w:t>
      </w:r>
      <w:r>
        <w:t xml:space="preserve"> </w:t>
      </w:r>
      <w:r>
        <w:rPr>
          <w:iCs/>
          <w:i/>
        </w:rPr>
        <w:t xml:space="preserve">Science</w:t>
      </w:r>
      <w:r>
        <w:t xml:space="preserve"> </w:t>
      </w:r>
      <w:r>
        <w:rPr>
          <w:bCs/>
          <w:b/>
        </w:rPr>
        <w:t xml:space="preserve">2021</w:t>
      </w:r>
      <w:r>
        <w:t xml:space="preserve">,</w:t>
      </w:r>
      <w:r>
        <w:t xml:space="preserve"> </w:t>
      </w:r>
      <w:r>
        <w:rPr>
          <w:iCs/>
          <w:i/>
        </w:rPr>
        <w:t xml:space="preserve">373</w:t>
      </w:r>
      <w:r>
        <w:t xml:space="preserve">, DOI</w:t>
      </w:r>
      <w:r>
        <w:t xml:space="preserve"> </w:t>
      </w:r>
      <w:hyperlink r:id="rId193">
        <w:r>
          <w:rPr>
            <w:rStyle w:val="Hyperlink"/>
          </w:rPr>
          <w:t xml:space="preserve">10.1126/science.abc8479</w:t>
        </w:r>
      </w:hyperlink>
      <w:r>
        <w:t xml:space="preserve">.</w:t>
      </w:r>
    </w:p>
    <w:bookmarkEnd w:id="194"/>
    <w:bookmarkStart w:id="196" w:name="ref-s9aC9H1e"/>
    <w:p>
      <w:pPr>
        <w:pStyle w:val="Bibliography"/>
      </w:pPr>
      <w:r>
        <w:t xml:space="preserve">[31]</w:t>
      </w:r>
      <w:r>
        <w:t xml:space="preserve"> </w:t>
      </w:r>
      <w:r>
        <w:t xml:space="preserve">	</w:t>
      </w:r>
      <w:hyperlink r:id="rId195">
        <w:r>
          <w:rPr>
            <w:rStyle w:val="Hyperlink"/>
          </w:rPr>
          <w:t xml:space="preserve">R. Hlushchuk, D. Haberthür, P. Soukup, S. F. Barré, O.-Z. Khoma, J. Schittny, N. Haghayegh Jahromi, A. Bouchet, B. Engelhardt, V. Djonov,</w:t>
        </w:r>
        <w:r>
          <w:rPr>
            <w:rStyle w:val="Hyperlink"/>
          </w:rPr>
          <w:t xml:space="preserve"> </w:t>
        </w:r>
        <w:r>
          <w:rPr>
            <w:rStyle w:val="Hyperlink"/>
            <w:iCs/>
            <w:i/>
          </w:rPr>
          <w:t xml:space="preserve">Brain Struct Funct</w:t>
        </w:r>
        <w:r>
          <w:rPr>
            <w:rStyle w:val="Hyperlink"/>
          </w:rPr>
          <w:t xml:space="preserve"> </w:t>
        </w:r>
        <w:r>
          <w:rPr>
            <w:rStyle w:val="Hyperlink"/>
            <w:bCs/>
            <w:b/>
          </w:rPr>
          <w:t xml:space="preserve">2020</w:t>
        </w:r>
        <w:r>
          <w:rPr>
            <w:rStyle w:val="Hyperlink"/>
          </w:rPr>
          <w:t xml:space="preserve">,</w:t>
        </w:r>
        <w:r>
          <w:rPr>
            <w:rStyle w:val="Hyperlink"/>
          </w:rPr>
          <w:t xml:space="preserve"> </w:t>
        </w:r>
        <w:r>
          <w:rPr>
            <w:rStyle w:val="Hyperlink"/>
            <w:iCs/>
            <w:i/>
          </w:rPr>
          <w:t xml:space="preserve">225</w:t>
        </w:r>
        <w:r>
          <w:rPr>
            <w:rStyle w:val="Hyperlink"/>
          </w:rPr>
          <w:t xml:space="preserve">, 2885</w:t>
        </w:r>
      </w:hyperlink>
      <w:r>
        <w:t xml:space="preserve">.</w:t>
      </w:r>
    </w:p>
    <w:bookmarkEnd w:id="196"/>
    <w:bookmarkStart w:id="198" w:name="ref-ijqzbOI6"/>
    <w:p>
      <w:pPr>
        <w:pStyle w:val="Bibliography"/>
      </w:pPr>
      <w:r>
        <w:t xml:space="preserve">[32]</w:t>
      </w:r>
      <w:r>
        <w:t xml:space="preserve"> </w:t>
      </w:r>
      <w:r>
        <w:t xml:space="preserve">	</w:t>
      </w:r>
      <w:hyperlink r:id="rId197">
        <w:r>
          <w:rPr>
            <w:rStyle w:val="Hyperlink"/>
          </w:rPr>
          <w:t xml:space="preserve">R. Hlushchuk, C. Zubler, S. Barré, C. Correa Shokiche, L. Schaad, R. Röthlisberger, M. Wnuk, C. Daniel, O. Khoma, S. A. Tschanz, M. Reyes, V. Djonov,</w:t>
        </w:r>
        <w:r>
          <w:rPr>
            <w:rStyle w:val="Hyperlink"/>
          </w:rPr>
          <w:t xml:space="preserve"> </w:t>
        </w:r>
        <w:r>
          <w:rPr>
            <w:rStyle w:val="Hyperlink"/>
            <w:iCs/>
            <w:i/>
          </w:rPr>
          <w:t xml:space="preserve">American Journal of Physiology-Renal Physiology</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314</w:t>
        </w:r>
        <w:r>
          <w:rPr>
            <w:rStyle w:val="Hyperlink"/>
          </w:rPr>
          <w:t xml:space="preserve">, F493</w:t>
        </w:r>
      </w:hyperlink>
      <w:r>
        <w:t xml:space="preserve">.</w:t>
      </w:r>
    </w:p>
    <w:bookmarkEnd w:id="198"/>
    <w:bookmarkStart w:id="200" w:name="ref-TYAmre95"/>
    <w:p>
      <w:pPr>
        <w:pStyle w:val="Bibliography"/>
      </w:pPr>
      <w:r>
        <w:t xml:space="preserve">[33]</w:t>
      </w:r>
      <w:r>
        <w:t xml:space="preserve"> </w:t>
      </w:r>
      <w:r>
        <w:t xml:space="preserve">	</w:t>
      </w:r>
      <w:hyperlink r:id="rId199">
        <w:r>
          <w:rPr>
            <w:rStyle w:val="Hyperlink"/>
          </w:rPr>
          <w:t xml:space="preserve">R. Hlushchuk, D. Haberthür, V. Djonov,</w:t>
        </w:r>
        <w:r>
          <w:rPr>
            <w:rStyle w:val="Hyperlink"/>
          </w:rPr>
          <w:t xml:space="preserve"> </w:t>
        </w:r>
        <w:r>
          <w:rPr>
            <w:rStyle w:val="Hyperlink"/>
            <w:iCs/>
            <w:i/>
          </w:rPr>
          <w:t xml:space="preserve">Vascular Pharmacology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112</w:t>
        </w:r>
        <w:r>
          <w:rPr>
            <w:rStyle w:val="Hyperlink"/>
          </w:rPr>
          <w:t xml:space="preserve">, 2</w:t>
        </w:r>
      </w:hyperlink>
      <w:r>
        <w:t xml:space="preserve">.</w:t>
      </w:r>
    </w:p>
    <w:bookmarkEnd w:id="200"/>
    <w:bookmarkStart w:id="202" w:name="ref-iM9i6gkJ"/>
    <w:p>
      <w:pPr>
        <w:pStyle w:val="Bibliography"/>
      </w:pPr>
      <w:r>
        <w:t xml:space="preserve">[34]</w:t>
      </w:r>
      <w:r>
        <w:t xml:space="preserve"> </w:t>
      </w:r>
      <w:r>
        <w:t xml:space="preserve">	</w:t>
      </w:r>
      <w:r>
        <w:t xml:space="preserve">L. Schaad, R. Hlushchuk, S. Barré, R. Gianni-Barrera, D. Haberthür, A. Banfi, V. Djonov,</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201">
        <w:r>
          <w:rPr>
            <w:rStyle w:val="Hyperlink"/>
          </w:rPr>
          <w:t xml:space="preserve">10.1038/srep41842</w:t>
        </w:r>
      </w:hyperlink>
      <w:r>
        <w:t xml:space="preserve">.</w:t>
      </w:r>
    </w:p>
    <w:bookmarkEnd w:id="202"/>
    <w:bookmarkStart w:id="204" w:name="ref-C9ratYNO"/>
    <w:p>
      <w:pPr>
        <w:pStyle w:val="Bibliography"/>
      </w:pPr>
      <w:r>
        <w:t xml:space="preserve">[35]</w:t>
      </w:r>
      <w:r>
        <w:t xml:space="preserve"> </w:t>
      </w:r>
      <w:r>
        <w:t xml:space="preserve">	</w:t>
      </w:r>
      <w:hyperlink r:id="rId203">
        <w:r>
          <w:rPr>
            <w:rStyle w:val="Hyperlink"/>
          </w:rPr>
          <w:t xml:space="preserve">E. Zoni, L. Astrologo, C. K. Y. Ng, S. Piscuoglio, J. Melsen, J. Grosjean, I. Klima, L. Chen, E. B. Snaar-Jagalska, K. Flanagan, G. van der Pluijm, P. Kloen, M. G. Cecchini, M. Kruithof-de Julio, G. N. Thalmann,</w:t>
        </w:r>
        <w:r>
          <w:rPr>
            <w:rStyle w:val="Hyperlink"/>
          </w:rPr>
          <w:t xml:space="preserve"> </w:t>
        </w:r>
        <w:r>
          <w:rPr>
            <w:rStyle w:val="Hyperlink"/>
            <w:iCs/>
            <w:i/>
          </w:rPr>
          <w:t xml:space="preserve">Molecular Cancer Research</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17</w:t>
        </w:r>
        <w:r>
          <w:rPr>
            <w:rStyle w:val="Hyperlink"/>
          </w:rPr>
          <w:t xml:space="preserve">, 1049</w:t>
        </w:r>
      </w:hyperlink>
      <w:r>
        <w:t xml:space="preserve">.</w:t>
      </w:r>
    </w:p>
    <w:bookmarkEnd w:id="204"/>
    <w:bookmarkStart w:id="206" w:name="ref-16lhxZOpa"/>
    <w:p>
      <w:pPr>
        <w:pStyle w:val="Bibliography"/>
      </w:pPr>
      <w:r>
        <w:t xml:space="preserve">[36]</w:t>
      </w:r>
      <w:r>
        <w:t xml:space="preserve"> </w:t>
      </w:r>
      <w:r>
        <w:t xml:space="preserve">	</w:t>
      </w:r>
      <w:r>
        <w:t xml:space="preserve">J. Dai, J. Hensel, N. Wang, M. Kruithof-de Julio, Y. Shiozawa,</w:t>
      </w:r>
      <w:r>
        <w:t xml:space="preserve"> </w:t>
      </w:r>
      <w:r>
        <w:rPr>
          <w:iCs/>
          <w:i/>
        </w:rPr>
        <w:t xml:space="preserve">BoneKEy Reports</w:t>
      </w:r>
      <w:r>
        <w:t xml:space="preserve"> </w:t>
      </w:r>
      <w:r>
        <w:rPr>
          <w:bCs/>
          <w:b/>
        </w:rPr>
        <w:t xml:space="preserve">2016</w:t>
      </w:r>
      <w:r>
        <w:t xml:space="preserve">,</w:t>
      </w:r>
      <w:r>
        <w:t xml:space="preserve"> </w:t>
      </w:r>
      <w:r>
        <w:rPr>
          <w:iCs/>
          <w:i/>
        </w:rPr>
        <w:t xml:space="preserve">5</w:t>
      </w:r>
      <w:r>
        <w:t xml:space="preserve">, DOI</w:t>
      </w:r>
      <w:r>
        <w:t xml:space="preserve"> </w:t>
      </w:r>
      <w:hyperlink r:id="rId205">
        <w:r>
          <w:rPr>
            <w:rStyle w:val="Hyperlink"/>
          </w:rPr>
          <w:t xml:space="preserve">10.1038/bonekey.2016.4</w:t>
        </w:r>
      </w:hyperlink>
      <w:r>
        <w:t xml:space="preserve">.</w:t>
      </w:r>
    </w:p>
    <w:bookmarkEnd w:id="206"/>
    <w:bookmarkStart w:id="208" w:name="ref-lVl4gVyN"/>
    <w:p>
      <w:pPr>
        <w:pStyle w:val="Bibliography"/>
      </w:pPr>
      <w:r>
        <w:t xml:space="preserve">[37]</w:t>
      </w:r>
      <w:r>
        <w:t xml:space="preserve"> </w:t>
      </w:r>
      <w:r>
        <w:t xml:space="preserve">	</w:t>
      </w:r>
      <w:hyperlink r:id="rId207">
        <w:r>
          <w:rPr>
            <w:rStyle w:val="Hyperlink"/>
          </w:rPr>
          <w:t xml:space="preserve">Y. Li, D. Fraser, J. Mereness, A. Van Hove, S. Basu, M. Newman, D. S. W. Benoit,</w:t>
        </w:r>
        <w:r>
          <w:rPr>
            <w:rStyle w:val="Hyperlink"/>
          </w:rPr>
          <w:t xml:space="preserve"> </w:t>
        </w:r>
        <w:r>
          <w:rPr>
            <w:rStyle w:val="Hyperlink"/>
            <w:iCs/>
            <w:i/>
          </w:rPr>
          <w:t xml:space="preserve">ACS Appl. Bio Mater.</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5</w:t>
        </w:r>
        <w:r>
          <w:rPr>
            <w:rStyle w:val="Hyperlink"/>
          </w:rPr>
          <w:t xml:space="preserve">, 20</w:t>
        </w:r>
      </w:hyperlink>
      <w:r>
        <w:t xml:space="preserve">.</w:t>
      </w:r>
    </w:p>
    <w:bookmarkEnd w:id="208"/>
    <w:bookmarkStart w:id="210" w:name="ref-Ha1wHU4s"/>
    <w:p>
      <w:pPr>
        <w:pStyle w:val="Bibliography"/>
      </w:pPr>
      <w:r>
        <w:t xml:space="preserve">[38]</w:t>
      </w:r>
      <w:r>
        <w:t xml:space="preserve"> </w:t>
      </w:r>
      <w:r>
        <w:t xml:space="preserve">	</w:t>
      </w:r>
      <w:hyperlink r:id="rId209">
        <w:r>
          <w:rPr>
            <w:rStyle w:val="Hyperlink"/>
          </w:rPr>
          <w:t xml:space="preserve">N. G. Schott, N. E. Friend, J. P. Stegemann,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27</w:t>
        </w:r>
        <w:r>
          <w:rPr>
            <w:rStyle w:val="Hyperlink"/>
          </w:rPr>
          <w:t xml:space="preserve">, 199</w:t>
        </w:r>
      </w:hyperlink>
      <w:r>
        <w:t xml:space="preserve">.</w:t>
      </w:r>
    </w:p>
    <w:bookmarkEnd w:id="210"/>
    <w:bookmarkStart w:id="212" w:name="ref-zB5E7Obz"/>
    <w:p>
      <w:pPr>
        <w:pStyle w:val="Bibliography"/>
      </w:pPr>
      <w:r>
        <w:t xml:space="preserve">[39]</w:t>
      </w:r>
      <w:r>
        <w:t xml:space="preserve"> </w:t>
      </w:r>
      <w:r>
        <w:t xml:space="preserve">	</w:t>
      </w:r>
      <w:hyperlink r:id="rId211">
        <w:r>
          <w:rPr>
            <w:rStyle w:val="Hyperlink"/>
          </w:rPr>
          <w:t xml:space="preserve">K. K. Sivaraj, R. H. Adams,</w:t>
        </w:r>
        <w:r>
          <w:rPr>
            <w:rStyle w:val="Hyperlink"/>
          </w:rPr>
          <w:t xml:space="preserve"> </w:t>
        </w:r>
        <w:r>
          <w:rPr>
            <w:rStyle w:val="Hyperlink"/>
            <w:iCs/>
            <w:i/>
          </w:rPr>
          <w:t xml:space="preserve">Development</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143</w:t>
        </w:r>
        <w:r>
          <w:rPr>
            <w:rStyle w:val="Hyperlink"/>
          </w:rPr>
          <w:t xml:space="preserve">, 2706</w:t>
        </w:r>
      </w:hyperlink>
      <w:r>
        <w:t xml:space="preserve">.</w:t>
      </w:r>
    </w:p>
    <w:bookmarkEnd w:id="212"/>
    <w:bookmarkStart w:id="214" w:name="ref-16mB4VUpP"/>
    <w:p>
      <w:pPr>
        <w:pStyle w:val="Bibliography"/>
      </w:pPr>
      <w:r>
        <w:t xml:space="preserve">[40]</w:t>
      </w:r>
      <w:r>
        <w:t xml:space="preserve"> </w:t>
      </w:r>
      <w:r>
        <w:t xml:space="preserve">	</w:t>
      </w:r>
      <w:hyperlink r:id="rId213">
        <w:r>
          <w:rPr>
            <w:rStyle w:val="Hyperlink"/>
          </w:rPr>
          <w:t xml:space="preserve">P. Chandra, A. Atala,</w:t>
        </w:r>
        <w:r>
          <w:rPr>
            <w:rStyle w:val="Hyperlink"/>
          </w:rPr>
          <w:t xml:space="preserve"> </w:t>
        </w:r>
        <w:r>
          <w:rPr>
            <w:rStyle w:val="Hyperlink"/>
            <w:iCs/>
            <w:i/>
          </w:rPr>
          <w:t xml:space="preserve">Clinical Science</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133</w:t>
        </w:r>
        <w:r>
          <w:rPr>
            <w:rStyle w:val="Hyperlink"/>
          </w:rPr>
          <w:t xml:space="preserve">, 1115</w:t>
        </w:r>
      </w:hyperlink>
      <w:r>
        <w:t xml:space="preserve">.</w:t>
      </w:r>
    </w:p>
    <w:bookmarkEnd w:id="214"/>
    <w:bookmarkStart w:id="216" w:name="ref-D7D7Wyla"/>
    <w:p>
      <w:pPr>
        <w:pStyle w:val="Bibliography"/>
      </w:pPr>
      <w:r>
        <w:t xml:space="preserve">[41]</w:t>
      </w:r>
      <w:r>
        <w:t xml:space="preserve"> </w:t>
      </w:r>
      <w:r>
        <w:t xml:space="preserve">	</w:t>
      </w:r>
      <w:hyperlink r:id="rId215">
        <w:r>
          <w:rPr>
            <w:rStyle w:val="Hyperlink"/>
          </w:rPr>
          <w:t xml:space="preserve">S. D'Oronzo, R. Coleman, J. Brown, F. Silvestris,</w:t>
        </w:r>
        <w:r>
          <w:rPr>
            <w:rStyle w:val="Hyperlink"/>
          </w:rPr>
          <w:t xml:space="preserve"> </w:t>
        </w:r>
        <w:r>
          <w:rPr>
            <w:rStyle w:val="Hyperlink"/>
            <w:iCs/>
            <w:i/>
          </w:rPr>
          <w:t xml:space="preserve">Journal of Bone Oncology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100205</w:t>
        </w:r>
      </w:hyperlink>
      <w:r>
        <w:t xml:space="preserve">.</w:t>
      </w:r>
    </w:p>
    <w:bookmarkEnd w:id="216"/>
    <w:bookmarkStart w:id="218" w:name="ref-15Cb0RCtH"/>
    <w:p>
      <w:pPr>
        <w:pStyle w:val="Bibliography"/>
      </w:pPr>
      <w:r>
        <w:t xml:space="preserve">[42]</w:t>
      </w:r>
      <w:r>
        <w:t xml:space="preserve"> </w:t>
      </w:r>
      <w:r>
        <w:t xml:space="preserve">	</w:t>
      </w:r>
      <w:hyperlink r:id="rId217">
        <w:r>
          <w:rPr>
            <w:rStyle w:val="Hyperlink"/>
          </w:rPr>
          <w:t xml:space="preserve">H. Xu, M.-H. Lafage-Proust, L. Bouazza, S. Geraci, P. Clezardin, B. Roche, F. Peyrin, M. Langer,</w:t>
        </w:r>
        <w:r>
          <w:rPr>
            <w:rStyle w:val="Hyperlink"/>
          </w:rPr>
          <w:t xml:space="preserve"> </w:t>
        </w:r>
        <w:r>
          <w:rPr>
            <w:rStyle w:val="Hyperlink"/>
            <w:iCs/>
            <w:i/>
          </w:rPr>
          <w:t xml:space="preserve">Cancers</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14</w:t>
        </w:r>
        <w:r>
          <w:rPr>
            <w:rStyle w:val="Hyperlink"/>
          </w:rPr>
          <w:t xml:space="preserve">, 3443</w:t>
        </w:r>
      </w:hyperlink>
      <w:r>
        <w:t xml:space="preserve">.</w:t>
      </w:r>
    </w:p>
    <w:bookmarkEnd w:id="218"/>
    <w:bookmarkStart w:id="220" w:name="ref-FXSWRzX2"/>
    <w:p>
      <w:pPr>
        <w:pStyle w:val="Bibliography"/>
      </w:pPr>
      <w:r>
        <w:t xml:space="preserve">[43]</w:t>
      </w:r>
      <w:r>
        <w:t xml:space="preserve"> </w:t>
      </w:r>
      <w:r>
        <w:t xml:space="preserve">	</w:t>
      </w:r>
      <w:hyperlink r:id="rId219">
        <w:r>
          <w:rPr>
            <w:rStyle w:val="Hyperlink"/>
          </w:rPr>
          <w:t xml:space="preserve">V. Entezari, V. Vartanians, D. Zurakowski, N. Patel, R. J. Fajardo, R. Müller, B. D. Snyder, A. Nazarian,</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611</w:t>
        </w:r>
      </w:hyperlink>
      <w:r>
        <w:t xml:space="preserve">.</w:t>
      </w:r>
    </w:p>
    <w:bookmarkEnd w:id="220"/>
    <w:bookmarkStart w:id="222" w:name="ref-1AEVcopFo"/>
    <w:p>
      <w:pPr>
        <w:pStyle w:val="Bibliography"/>
      </w:pPr>
      <w:r>
        <w:t xml:space="preserve">[44]</w:t>
      </w:r>
      <w:r>
        <w:t xml:space="preserve"> </w:t>
      </w:r>
      <w:r>
        <w:t xml:space="preserve">	</w:t>
      </w:r>
      <w:hyperlink r:id="rId221">
        <w:r>
          <w:rPr>
            <w:rStyle w:val="Hyperlink"/>
          </w:rPr>
          <w:t xml:space="preserve">A. INUI, K. ITAMOTO, T. TAKUMA, H. TSUTSUMI, M. TANIGAWA, M. HAYASAKI, Y. TAURA, K. MAMBA,</w:t>
        </w:r>
        <w:r>
          <w:rPr>
            <w:rStyle w:val="Hyperlink"/>
          </w:rPr>
          <w:t xml:space="preserve"> </w:t>
        </w:r>
        <w:r>
          <w:rPr>
            <w:rStyle w:val="Hyperlink"/>
            <w:iCs/>
            <w:i/>
          </w:rPr>
          <w:t xml:space="preserve">The Journal of Veterinary Medical Science</w:t>
        </w:r>
        <w:r>
          <w:rPr>
            <w:rStyle w:val="Hyperlink"/>
          </w:rPr>
          <w:t xml:space="preserve"> </w:t>
        </w:r>
        <w:r>
          <w:rPr>
            <w:rStyle w:val="Hyperlink"/>
            <w:bCs/>
            <w:b/>
          </w:rPr>
          <w:t xml:space="preserve">2004</w:t>
        </w:r>
        <w:r>
          <w:rPr>
            <w:rStyle w:val="Hyperlink"/>
          </w:rPr>
          <w:t xml:space="preserve">,</w:t>
        </w:r>
        <w:r>
          <w:rPr>
            <w:rStyle w:val="Hyperlink"/>
          </w:rPr>
          <w:t xml:space="preserve"> </w:t>
        </w:r>
        <w:r>
          <w:rPr>
            <w:rStyle w:val="Hyperlink"/>
            <w:iCs/>
            <w:i/>
          </w:rPr>
          <w:t xml:space="preserve">66</w:t>
        </w:r>
        <w:r>
          <w:rPr>
            <w:rStyle w:val="Hyperlink"/>
          </w:rPr>
          <w:t xml:space="preserve">, 599</w:t>
        </w:r>
      </w:hyperlink>
      <w:r>
        <w:t xml:space="preserve">.</w:t>
      </w:r>
    </w:p>
    <w:bookmarkEnd w:id="222"/>
    <w:bookmarkStart w:id="224" w:name="ref-YuJbg3zO"/>
    <w:p>
      <w:pPr>
        <w:pStyle w:val="Bibliography"/>
      </w:pPr>
      <w:r>
        <w:t xml:space="preserve">[45]</w:t>
      </w:r>
      <w:r>
        <w:t xml:space="preserve"> </w:t>
      </w:r>
      <w:r>
        <w:t xml:space="preserve">	</w:t>
      </w:r>
      <w:hyperlink r:id="rId223">
        <w:r>
          <w:rPr>
            <w:rStyle w:val="Hyperlink"/>
          </w:rPr>
          <w:t xml:space="preserve">D. S. Himmelstein, V. Rubinetti, D. R. Slochower, D. Hu, V. S. Malladi, C. S. Greene, A. Gitter,</w:t>
        </w:r>
        <w:r>
          <w:rPr>
            <w:rStyle w:val="Hyperlink"/>
          </w:rPr>
          <w:t xml:space="preserve"> </w:t>
        </w:r>
        <w:r>
          <w:rPr>
            <w:rStyle w:val="Hyperlink"/>
            <w:iCs/>
            <w:i/>
          </w:rPr>
          <w:t xml:space="preserve">PLoS Comput Biol</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e1007128</w:t>
        </w:r>
      </w:hyperlink>
      <w:r>
        <w:t xml:space="preserve">.</w:t>
      </w:r>
    </w:p>
    <w:bookmarkEnd w:id="224"/>
    <w:bookmarkEnd w:id="225"/>
    <w:bookmarkEnd w:id="22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292/jvms.66.599" TargetMode="External" /><Relationship Type="http://schemas.openxmlformats.org/officeDocument/2006/relationships/hyperlink" Id="rId223"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543a1addb6eb883238a214186c286622cc16897b#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43a1addb6eb883238a214186c286622cc16897b"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43a1addb6eb883238a214186c286622cc16897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292/jvms.66.599" TargetMode="External" /><Relationship Type="http://schemas.openxmlformats.org/officeDocument/2006/relationships/hyperlink" Id="rId223"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543a1addb6eb883238a214186c286622cc16897b#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43a1addb6eb883238a214186c286622cc16897b"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43a1addb6eb883238a214186c286622cc16897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2023-07-21T11:55:19Z</dcterms:created>
  <dcterms:modified xsi:type="dcterms:W3CDTF">2023-07-21T11:55:19Z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https://www.zotero.org/styles/small</vt:lpwstr>
  </property>
  <property fmtid="{D5CDD505-2E9C-101B-9397-08002B2CF9AE}" pid="6" name="date-meta">
    <vt:lpwstr>2023-07-21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